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Autospacing="1" w:afterAutospacing="1"/>
        <w:jc w:val="center"/>
        <w:rPr>
          <w:rFonts w:ascii="Times New Roman" w:hAnsi="Times New Roman" w:eastAsia="Times New Roman" w:cs="Times New Roman"/>
          <w:sz w:val="24"/>
          <w:szCs w:val="24"/>
        </w:rPr>
      </w:pPr>
      <w:r>
        <w:rPr>
          <w:rFonts w:eastAsia="Times New Roman" w:cs="Times New Roman" w:ascii="Times New Roman" w:hAnsi="Times New Roman"/>
          <w:b/>
          <w:sz w:val="28"/>
          <w:szCs w:val="28"/>
        </w:rPr>
        <w:t>Анализ работы</w:t>
      </w:r>
    </w:p>
    <w:p>
      <w:pPr>
        <w:pStyle w:val="Normal"/>
        <w:spacing w:lineRule="auto" w:line="240" w:beforeAutospacing="1" w:afterAutospacing="1"/>
        <w:jc w:val="center"/>
        <w:rPr>
          <w:rFonts w:ascii="Times New Roman" w:hAnsi="Times New Roman" w:eastAsia="Times New Roman" w:cs="Times New Roman"/>
          <w:sz w:val="24"/>
          <w:szCs w:val="24"/>
        </w:rPr>
      </w:pPr>
      <w:r>
        <w:rPr>
          <w:rFonts w:eastAsia="Times New Roman" w:cs="Times New Roman" w:ascii="Times New Roman" w:hAnsi="Times New Roman"/>
          <w:b/>
          <w:sz w:val="28"/>
          <w:szCs w:val="28"/>
        </w:rPr>
        <w:t>МО учителей естественных наук за 2023-2024 учебный год</w:t>
      </w:r>
    </w:p>
    <w:p>
      <w:pPr>
        <w:pStyle w:val="Normal"/>
        <w:spacing w:lineRule="auto" w:line="240" w:beforeAutospacing="1" w:afterAutospacing="1"/>
        <w:rPr>
          <w:rFonts w:ascii="Times New Roman" w:hAnsi="Times New Roman" w:eastAsia="Times New Roman" w:cs="Times New Roman"/>
          <w:sz w:val="24"/>
          <w:szCs w:val="24"/>
        </w:rPr>
      </w:pPr>
      <w:r>
        <w:rPr>
          <w:rFonts w:eastAsia="Times New Roman" w:cs="Times New Roman" w:ascii="Times New Roman" w:hAnsi="Times New Roman"/>
          <w:sz w:val="24"/>
          <w:szCs w:val="24"/>
        </w:rPr>
        <w:t> </w:t>
      </w:r>
    </w:p>
    <w:p>
      <w:pPr>
        <w:pStyle w:val="Normal"/>
        <w:spacing w:lineRule="auto" w:line="240" w:beforeAutospacing="1" w:afterAutospacing="1"/>
        <w:ind w:firstLine="7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 состав МО учителей естественных наук входят педагоги:  учителя биологии Ткаченко Ирина Евгеньевна и Панина Светлана Евгеньевна, учитель географии Лисниковская Татьяна Николаевна. Все учителя ШМО имеют высшую квалификационную категорию. </w:t>
      </w:r>
    </w:p>
    <w:p>
      <w:pPr>
        <w:pStyle w:val="Normal"/>
        <w:spacing w:lineRule="auto" w:line="240" w:beforeAutospacing="1" w:afterAutospacing="1"/>
        <w:ind w:firstLine="708"/>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течении учебного года состоялось пять заседания МО, на которых обсуждались и были утверждены тематические планы по предметам, планы работы секций НОУ, промежуточной и итоговой аттестации учащихся, проводился анализ результатов олимпиад и конкурсов, планы подготовки учащихся к ГИА и ЕГЭ, изучались нормативные документы.</w:t>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 xml:space="preserve">В 2022 – 2023  учебном году ШМО  учителей естественных  наук  работало над реализацией  основных целей и задач, направленных на создание благоприятных условий для  всестороннего развития личности учащихся путем индивидуального подхода и педагогической диагностики, создавая  механизмы, обеспечивающие получение качественного, доступного образования  и оказание психолого-педагогической поддержки слабоуспевающим и опекаемым  детям. </w:t>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Поставленные перед учителями  задачи решались через совершенствование методики проведения уроков, индивидуальной и групповой работы со  слабоуспевающими и одарёнными учащимися, коррекцию знаний учащихся на основе диагностической деятельности учителя, развитие способностей учащихся, повышение у них мотивации к обучению, а также создание условий для повышения уровня квалификации педагогов. При планировании методической работы руководитель   стремилась отобрать те формы, которые реально позволили бы решать проблемы и задачи, стоящие перед  учителями  естественно-научного цикла.</w:t>
      </w:r>
    </w:p>
    <w:p>
      <w:pPr>
        <w:pStyle w:val="Normal"/>
        <w:spacing w:lineRule="auto" w:line="240" w:before="0" w:after="200"/>
        <w:ind w:firstLine="709"/>
        <w:contextualSpacing/>
        <w:jc w:val="both"/>
        <w:rPr>
          <w:rFonts w:ascii="Times New Roman" w:hAnsi="Times New Roman" w:eastAsia="Calibri" w:cs="Times New Roman"/>
          <w:sz w:val="28"/>
          <w:szCs w:val="28"/>
        </w:rPr>
      </w:pPr>
      <w:r>
        <w:rPr/>
      </w:r>
    </w:p>
    <w:p>
      <w:pPr>
        <w:pStyle w:val="Normal"/>
        <w:spacing w:lineRule="auto" w:line="240" w:before="0" w:after="200"/>
        <w:ind w:firstLine="709"/>
        <w:contextualSpacing/>
        <w:jc w:val="both"/>
        <w:rPr/>
      </w:pPr>
      <w:r>
        <w:rPr>
          <w:rFonts w:eastAsia="Calibri" w:cs="Times New Roman" w:ascii="Times New Roman" w:hAnsi="Times New Roman"/>
          <w:sz w:val="28"/>
          <w:szCs w:val="28"/>
        </w:rPr>
        <w:t>МО работает над освоением новых технологий с целью  совершенствования педагогического мастерства, решая задачи по включенности  каждого ученика, используя методы и приемы системно – деятельностного подхода  в образовательный  процесс.</w:t>
      </w:r>
    </w:p>
    <w:p>
      <w:pPr>
        <w:pStyle w:val="Normal"/>
        <w:spacing w:lineRule="auto" w:line="240" w:before="0" w:after="200"/>
        <w:ind w:firstLine="709"/>
        <w:contextualSpacing/>
        <w:jc w:val="both"/>
        <w:rPr/>
      </w:pPr>
      <w:r>
        <w:rPr>
          <w:rFonts w:eastAsia="Calibri" w:cs="Times New Roman" w:ascii="Times New Roman" w:hAnsi="Times New Roman"/>
          <w:sz w:val="28"/>
          <w:szCs w:val="28"/>
        </w:rPr>
        <w:t xml:space="preserve">Проведено 5 заседания ШМО,  </w:t>
      </w:r>
      <w:r>
        <w:rPr>
          <w:rFonts w:cs="Times New Roman" w:ascii="Times New Roman" w:hAnsi="Times New Roman"/>
          <w:sz w:val="28"/>
          <w:szCs w:val="28"/>
        </w:rPr>
        <w:t xml:space="preserve">на которых были рассмотрены следующие </w:t>
      </w:r>
      <w:r>
        <w:rPr>
          <w:rFonts w:eastAsia="Calibri" w:cs="Times New Roman" w:ascii="Times New Roman" w:hAnsi="Times New Roman"/>
          <w:sz w:val="28"/>
          <w:szCs w:val="28"/>
        </w:rPr>
        <w:t>методические про</w:t>
      </w:r>
      <w:r>
        <w:rPr>
          <w:rFonts w:cs="Times New Roman" w:ascii="Times New Roman" w:hAnsi="Times New Roman"/>
          <w:sz w:val="28"/>
          <w:szCs w:val="28"/>
        </w:rPr>
        <w:t>блемы:</w:t>
      </w:r>
    </w:p>
    <w:p>
      <w:pPr>
        <w:pStyle w:val="Normal"/>
        <w:numPr>
          <w:ilvl w:val="0"/>
          <w:numId w:val="9"/>
        </w:numPr>
        <w:spacing w:lineRule="auto" w:line="240" w:before="0" w:after="0"/>
        <w:contextualSpacing/>
        <w:jc w:val="both"/>
        <w:rPr/>
      </w:pPr>
      <w:r>
        <w:rPr>
          <w:rFonts w:eastAsia="Calibri" w:cs="Times New Roman" w:ascii="Times New Roman" w:hAnsi="Times New Roman"/>
          <w:sz w:val="28"/>
          <w:szCs w:val="28"/>
        </w:rPr>
        <w:t>Привлечение учащихся к проектной деятельности.</w:t>
      </w:r>
    </w:p>
    <w:p>
      <w:pPr>
        <w:pStyle w:val="Normal"/>
        <w:numPr>
          <w:ilvl w:val="0"/>
          <w:numId w:val="10"/>
        </w:numPr>
        <w:spacing w:lineRule="auto" w:line="240" w:before="0" w:after="0"/>
        <w:contextualSpacing/>
        <w:jc w:val="both"/>
        <w:rPr/>
      </w:pPr>
      <w:r>
        <w:rPr>
          <w:rFonts w:eastAsia="Calibri" w:cs="Times New Roman" w:ascii="Times New Roman" w:hAnsi="Times New Roman"/>
          <w:sz w:val="28"/>
          <w:szCs w:val="28"/>
        </w:rPr>
        <w:t>Концепция реализации ФГОС в среднем звене. Особенности реализации ФГОС в старшем звене.</w:t>
      </w:r>
    </w:p>
    <w:p>
      <w:pPr>
        <w:pStyle w:val="Normal"/>
        <w:numPr>
          <w:ilvl w:val="0"/>
          <w:numId w:val="11"/>
        </w:numPr>
        <w:spacing w:lineRule="auto" w:line="240" w:before="0" w:after="0"/>
        <w:contextualSpacing/>
        <w:jc w:val="both"/>
        <w:rPr/>
      </w:pPr>
      <w:r>
        <w:rPr>
          <w:rFonts w:eastAsia="Calibri" w:cs="Times New Roman" w:ascii="Times New Roman" w:hAnsi="Times New Roman"/>
          <w:sz w:val="28"/>
          <w:szCs w:val="28"/>
        </w:rPr>
        <w:t>Формированию у учащихся причинно-следственных связей на учебных занятиях.</w:t>
      </w:r>
    </w:p>
    <w:p>
      <w:pPr>
        <w:pStyle w:val="Normal"/>
        <w:numPr>
          <w:ilvl w:val="0"/>
          <w:numId w:val="12"/>
        </w:numPr>
        <w:spacing w:lineRule="auto" w:line="240" w:before="0" w:after="0"/>
        <w:contextualSpacing/>
        <w:jc w:val="both"/>
        <w:rPr/>
      </w:pPr>
      <w:r>
        <w:rPr>
          <w:rFonts w:eastAsia="Calibri" w:cs="Times New Roman" w:ascii="Times New Roman" w:hAnsi="Times New Roman"/>
          <w:sz w:val="28"/>
          <w:szCs w:val="28"/>
        </w:rPr>
        <w:t>Целеполагание как обязательное требование к проведению урока.</w:t>
      </w:r>
    </w:p>
    <w:p>
      <w:pPr>
        <w:pStyle w:val="Normal"/>
        <w:numPr>
          <w:ilvl w:val="0"/>
          <w:numId w:val="13"/>
        </w:numPr>
        <w:spacing w:lineRule="auto" w:line="240" w:before="0" w:after="0"/>
        <w:contextualSpacing/>
        <w:jc w:val="both"/>
        <w:rPr/>
      </w:pPr>
      <w:r>
        <w:rPr>
          <w:rFonts w:eastAsia="Calibri" w:cs="Times New Roman" w:ascii="Times New Roman" w:hAnsi="Times New Roman"/>
          <w:sz w:val="28"/>
          <w:szCs w:val="28"/>
        </w:rPr>
        <w:t>Приемы и методы, используемые при реализации ФГОС.</w:t>
      </w:r>
    </w:p>
    <w:p>
      <w:pPr>
        <w:pStyle w:val="Normal"/>
        <w:numPr>
          <w:ilvl w:val="0"/>
          <w:numId w:val="14"/>
        </w:numPr>
        <w:spacing w:lineRule="auto" w:line="240" w:before="0" w:after="0"/>
        <w:contextualSpacing/>
        <w:jc w:val="both"/>
        <w:rPr/>
      </w:pPr>
      <w:r>
        <w:rPr>
          <w:rFonts w:eastAsia="Calibri" w:cs="Times New Roman" w:ascii="Times New Roman" w:hAnsi="Times New Roman"/>
          <w:sz w:val="28"/>
          <w:szCs w:val="28"/>
        </w:rPr>
        <w:t>Методы здоровьесберегающих технологий.</w:t>
      </w:r>
    </w:p>
    <w:p>
      <w:pPr>
        <w:pStyle w:val="Normal"/>
        <w:numPr>
          <w:ilvl w:val="0"/>
          <w:numId w:val="15"/>
        </w:numPr>
        <w:spacing w:lineRule="auto" w:line="240" w:before="0" w:after="0"/>
        <w:contextualSpacing/>
        <w:jc w:val="both"/>
        <w:rPr/>
      </w:pPr>
      <w:r>
        <w:rPr>
          <w:rFonts w:eastAsia="Calibri" w:cs="Times New Roman" w:ascii="Times New Roman" w:hAnsi="Times New Roman"/>
          <w:sz w:val="28"/>
          <w:szCs w:val="28"/>
        </w:rPr>
        <w:t>Формировать у учащихся навыки «смыслового чтения».</w:t>
      </w:r>
    </w:p>
    <w:p>
      <w:pPr>
        <w:pStyle w:val="Normal"/>
        <w:spacing w:lineRule="auto" w:line="240" w:before="0" w:after="200"/>
        <w:ind w:firstLine="708"/>
        <w:contextualSpacing/>
        <w:jc w:val="both"/>
        <w:rPr/>
      </w:pPr>
      <w:r>
        <w:rPr>
          <w:rFonts w:eastAsia="Calibri" w:cs="Times New Roman" w:ascii="Times New Roman" w:hAnsi="Times New Roman"/>
          <w:sz w:val="28"/>
          <w:szCs w:val="28"/>
        </w:rPr>
        <w:t>Отмечено, что использование инновационных технологий вызывает интерес у учащихся, повышает включенность в образовательный процесс. Вместе с тем, применение нетрадиционных технологий сопровождается рядом трудностей, таких как недостаточное материальное обеспечение, нехватка времени, недостаточная подготовка учащихся.</w:t>
      </w:r>
    </w:p>
    <w:p>
      <w:pPr>
        <w:pStyle w:val="Normal"/>
        <w:spacing w:lineRule="auto" w:line="240" w:before="0" w:after="200"/>
        <w:ind w:firstLine="708"/>
        <w:contextualSpacing/>
        <w:jc w:val="both"/>
        <w:rPr>
          <w:rFonts w:ascii="Times New Roman" w:hAnsi="Times New Roman" w:eastAsia="Times New Roman" w:cs="Times New Roman"/>
          <w:sz w:val="28"/>
          <w:szCs w:val="28"/>
        </w:rPr>
      </w:pPr>
      <w:r>
        <w:rPr/>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 xml:space="preserve">В 2023-2024 учебном году были проведены предметные недели.    </w:t>
      </w:r>
      <w:r>
        <w:rPr>
          <w:rFonts w:eastAsia="Times New Roman" w:cs="Times New Roman" w:ascii="Times New Roman" w:hAnsi="Times New Roman"/>
          <w:b/>
          <w:bCs/>
          <w:sz w:val="28"/>
          <w:szCs w:val="28"/>
        </w:rPr>
        <w:t>Неделя</w:t>
      </w:r>
      <w:r>
        <w:rPr>
          <w:rFonts w:eastAsia="Times New Roman" w:cs="Times New Roman" w:ascii="Times New Roman" w:hAnsi="Times New Roman"/>
          <w:b/>
          <w:sz w:val="28"/>
          <w:szCs w:val="28"/>
        </w:rPr>
        <w:t xml:space="preserve"> экологии и биологии</w:t>
      </w:r>
      <w:r>
        <w:rPr>
          <w:rFonts w:eastAsia="Times New Roman" w:cs="Times New Roman" w:ascii="Times New Roman" w:hAnsi="Times New Roman"/>
          <w:sz w:val="28"/>
          <w:szCs w:val="28"/>
        </w:rPr>
        <w:t xml:space="preserve">, в ходе которой была организована игра «Знатоки природы» с учащимися 7-х классов (Ткаченко И.Е.), конференция "Здоровье человека и его охрана в экологической среде" с учащимися 8-х классов, учащиеся 5-х классов подготовили доклады на тему «Мой любимый питомец» (Ткаченко И.Е.), учащиеся 8б класса (Панина С.Е.) провели занимательную игру «Хвостатая викторина» с учащимися 3-х классов. </w:t>
      </w:r>
      <w:r>
        <w:rPr>
          <w:rFonts w:eastAsia="Times New Roman" w:cs="Times New Roman" w:ascii="Times New Roman" w:hAnsi="Times New Roman"/>
          <w:b/>
          <w:bCs/>
          <w:sz w:val="28"/>
          <w:szCs w:val="28"/>
        </w:rPr>
        <w:t>Неделя химии</w:t>
      </w:r>
      <w:r>
        <w:rPr>
          <w:rFonts w:eastAsia="Times New Roman" w:cs="Times New Roman" w:ascii="Times New Roman" w:hAnsi="Times New Roman"/>
          <w:b w:val="false"/>
          <w:bCs w:val="false"/>
          <w:sz w:val="28"/>
          <w:szCs w:val="28"/>
        </w:rPr>
        <w:t>, в ходе которой проведен практикум  «Химия в быту» с учащимися 10-х и 11-х классов</w:t>
      </w:r>
      <w:r>
        <w:rPr>
          <w:rFonts w:eastAsia="Times New Roman" w:cs="Times New Roman" w:ascii="Times New Roman" w:hAnsi="Times New Roman"/>
          <w:b/>
          <w:bCs/>
          <w:sz w:val="28"/>
          <w:szCs w:val="28"/>
        </w:rPr>
        <w:t xml:space="preserve"> </w:t>
      </w:r>
      <w:r>
        <w:rPr>
          <w:rFonts w:eastAsia="Times New Roman" w:cs="Times New Roman" w:ascii="Times New Roman" w:hAnsi="Times New Roman"/>
          <w:b w:val="false"/>
          <w:bCs w:val="false"/>
          <w:sz w:val="28"/>
          <w:szCs w:val="28"/>
        </w:rPr>
        <w:t>(Панина С.Е.), конференция «Значение химии в современной экономике» с учащимися 8-х и 9-х классов (Панина С.Е.), в рамках преемственности поколений проведено мероприятие в 1а классе «Занимательная химия» учащимися 8б класса (Панина С.Е.).</w:t>
      </w:r>
      <w:r>
        <w:rPr>
          <w:rFonts w:eastAsia="Times New Roman" w:cs="Times New Roman" w:ascii="Times New Roman" w:hAnsi="Times New Roman"/>
          <w:b/>
          <w:bCs/>
          <w:sz w:val="28"/>
          <w:szCs w:val="28"/>
        </w:rPr>
        <w:t xml:space="preserve"> Неделя географии</w:t>
      </w:r>
      <w:r>
        <w:rPr>
          <w:rFonts w:eastAsia="Times New Roman" w:cs="Times New Roman" w:ascii="Times New Roman" w:hAnsi="Times New Roman"/>
          <w:b w:val="false"/>
          <w:bCs w:val="false"/>
          <w:sz w:val="28"/>
          <w:szCs w:val="28"/>
        </w:rPr>
        <w:t>, в ходе которой была организована «</w:t>
      </w:r>
      <w:r>
        <w:rPr>
          <w:rFonts w:eastAsia="Times New Roman" w:cs="Times New Roman" w:ascii="Times New Roman" w:hAnsi="Times New Roman"/>
          <w:b w:val="false"/>
          <w:bCs w:val="false"/>
          <w:color w:val="000000"/>
          <w:sz w:val="28"/>
          <w:szCs w:val="28"/>
        </w:rPr>
        <w:t xml:space="preserve">Галерея великих географов» учащимися 9-х классов (Лисниковская Т.Н.) и игра </w:t>
      </w:r>
      <w:r>
        <w:rPr>
          <w:rFonts w:eastAsia="Times New Roman" w:cs="Times New Roman" w:ascii="Times New Roman" w:hAnsi="Times New Roman"/>
          <w:b/>
          <w:bCs/>
          <w:sz w:val="28"/>
          <w:szCs w:val="28"/>
        </w:rPr>
        <w:t xml:space="preserve"> </w:t>
      </w:r>
      <w:r>
        <w:rPr>
          <w:rFonts w:eastAsia="Times New Roman" w:cs="Times New Roman" w:ascii="Times New Roman" w:hAnsi="Times New Roman"/>
          <w:b w:val="false"/>
          <w:bCs w:val="false"/>
          <w:sz w:val="28"/>
          <w:szCs w:val="28"/>
        </w:rPr>
        <w:t>«Великие географические открытия»</w:t>
      </w:r>
      <w:r>
        <w:rPr>
          <w:rFonts w:eastAsia="Times New Roman" w:cs="Times New Roman" w:ascii="Times New Roman" w:hAnsi="Times New Roman"/>
          <w:b/>
          <w:bCs/>
          <w:sz w:val="28"/>
          <w:szCs w:val="28"/>
        </w:rPr>
        <w:t xml:space="preserve">  </w:t>
      </w:r>
      <w:r>
        <w:rPr>
          <w:rFonts w:eastAsia="Times New Roman" w:cs="Times New Roman" w:ascii="Times New Roman" w:hAnsi="Times New Roman"/>
          <w:b w:val="false"/>
          <w:bCs w:val="false"/>
          <w:sz w:val="28"/>
          <w:szCs w:val="28"/>
        </w:rPr>
        <w:t xml:space="preserve">для учащихся 7-х классов (Лисниковская Т.Н.).  </w:t>
      </w:r>
      <w:r>
        <w:rPr>
          <w:rFonts w:eastAsia="Times New Roman" w:cs="Times New Roman" w:ascii="Times New Roman" w:hAnsi="Times New Roman"/>
          <w:b/>
          <w:bCs/>
          <w:sz w:val="28"/>
          <w:szCs w:val="28"/>
        </w:rPr>
        <w:t xml:space="preserve">     </w:t>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Учителя в ходе предметной недели проявили хорошие организаторские способности, такая форма работы создаёт праздничную творческую атмосферу, что способствовало развитию творчества самого учителя, его осознанию своего вида деятельности. Учащиеся показали хорошие знания по предметам, умения применять знания в различных ситуациях, взаимовыручку, нестандартные решения трудных вопросов. Интересные, разнообразные и нетрадиционные формы проведения предметной недели вызвали большой интерес учащихся, значительно увеличив мотивацию к изучению предметов.</w:t>
      </w:r>
    </w:p>
    <w:p>
      <w:pPr>
        <w:pStyle w:val="Normal"/>
        <w:spacing w:lineRule="auto" w:line="240" w:before="0" w:after="200"/>
        <w:ind w:firstLine="708"/>
        <w:contextualSpacing/>
        <w:jc w:val="both"/>
        <w:rPr>
          <w:rFonts w:ascii="Times New Roman" w:hAnsi="Times New Roman" w:eastAsia="Times New Roman" w:cs="Times New Roman"/>
          <w:sz w:val="28"/>
          <w:szCs w:val="28"/>
        </w:rPr>
      </w:pPr>
      <w:r>
        <w:rPr/>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 xml:space="preserve">В 2023-2024 учебном году на базе школы была организована площадка </w:t>
      </w:r>
      <w:r>
        <w:rPr>
          <w:rFonts w:eastAsia="Times New Roman" w:cs="Times New Roman" w:ascii="Times New Roman" w:hAnsi="Times New Roman"/>
          <w:b/>
          <w:bCs/>
          <w:sz w:val="28"/>
          <w:szCs w:val="28"/>
        </w:rPr>
        <w:t>«Всероссийский географический диктант»</w:t>
      </w:r>
      <w:r>
        <w:rPr>
          <w:rFonts w:eastAsia="Times New Roman" w:cs="Times New Roman" w:ascii="Times New Roman" w:hAnsi="Times New Roman"/>
          <w:sz w:val="28"/>
          <w:szCs w:val="28"/>
        </w:rPr>
        <w:t xml:space="preserve">, в котором приняли участие учащиеся и жители города Крымска. </w:t>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Одно из направлений в методической работе учителей – это организация работы с одаренными и способными учащимися. В школе отработана система организации работы по участию обучающихся в различных конкурсах. Обучающиеся школы принимают участие во всех районных, во многих  краевых, всероссийских и международных конкурсах. Многоплановость и многоаспектность проектов и конкурсов, в которых принимают участие наши школьники, расширяется с каждым годом. Участие обучающихся в различных конкурсах вызывает положительную мотивацию, формирует активную жизненную позицию, повышает интерес к изучению предмета, способствует развитию творческого мышления. Неотъемлемой частью работы с одаренными детьми является участие в предметных муниципальных, зональных олимпиадах. Результаты олимпиад показывают достаточную работу со способными учащимся по географии, биологии, химии.</w:t>
      </w:r>
    </w:p>
    <w:p>
      <w:pPr>
        <w:pStyle w:val="Normal"/>
        <w:spacing w:lineRule="auto" w:line="240" w:before="0" w:after="200"/>
        <w:ind w:firstLine="708"/>
        <w:contextualSpacing/>
        <w:jc w:val="both"/>
        <w:rPr>
          <w:rFonts w:ascii="Times New Roman" w:hAnsi="Times New Roman" w:eastAsia="Times New Roman" w:cs="Times New Roman"/>
          <w:b/>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 xml:space="preserve">Принимали участие в экологической акции </w:t>
      </w:r>
      <w:r>
        <w:rPr>
          <w:rFonts w:eastAsia="Times New Roman" w:cs="Times New Roman" w:ascii="Times New Roman" w:hAnsi="Times New Roman"/>
          <w:b/>
          <w:sz w:val="28"/>
          <w:szCs w:val="28"/>
        </w:rPr>
        <w:t>«Чистый двор», «Чистый город».</w:t>
      </w:r>
    </w:p>
    <w:p>
      <w:pPr>
        <w:pStyle w:val="Normal"/>
        <w:spacing w:lineRule="auto" w:line="240" w:before="0" w:after="200"/>
        <w:contextualSpacing/>
        <w:jc w:val="both"/>
        <w:rPr/>
      </w:pPr>
      <w:r>
        <w:rPr>
          <w:rFonts w:eastAsia="Times New Roman" w:cs="Times New Roman" w:ascii="Times New Roman" w:hAnsi="Times New Roman"/>
          <w:sz w:val="28"/>
          <w:szCs w:val="28"/>
        </w:rPr>
        <w:tab/>
        <w:t xml:space="preserve">Учащиеся 8-х классов принимали участие </w:t>
      </w:r>
      <w:r>
        <w:rPr>
          <w:rFonts w:eastAsia="Times New Roman" w:cs="Times New Roman" w:ascii="Times New Roman" w:hAnsi="Times New Roman"/>
          <w:b w:val="false"/>
          <w:bCs w:val="false"/>
          <w:sz w:val="28"/>
          <w:szCs w:val="28"/>
        </w:rPr>
        <w:t>во Всероссийской акции</w:t>
      </w:r>
      <w:r>
        <w:rPr>
          <w:rFonts w:eastAsia="Times New Roman" w:cs="Times New Roman" w:ascii="Times New Roman" w:hAnsi="Times New Roman"/>
          <w:b/>
          <w:sz w:val="28"/>
          <w:szCs w:val="28"/>
        </w:rPr>
        <w:t xml:space="preserve"> «Метеостанции России»</w:t>
      </w:r>
      <w:r>
        <w:rPr>
          <w:rFonts w:eastAsia="Times New Roman" w:cs="Times New Roman" w:ascii="Times New Roman" w:hAnsi="Times New Roman"/>
          <w:b w:val="false"/>
          <w:bCs w:val="false"/>
          <w:sz w:val="28"/>
          <w:szCs w:val="28"/>
        </w:rPr>
        <w:t>, на которой представили свои презентации о метеостанциях России и значении их работы в мире (Панина С.Е.).</w:t>
      </w:r>
    </w:p>
    <w:p>
      <w:pPr>
        <w:pStyle w:val="Normal"/>
        <w:spacing w:lineRule="auto" w:line="240" w:before="0" w:after="200"/>
        <w:ind w:firstLine="708"/>
        <w:contextualSpacing/>
        <w:jc w:val="both"/>
        <w:rPr>
          <w:rFonts w:ascii="Times New Roman" w:hAnsi="Times New Roman" w:eastAsia="Times New Roman" w:cs="Times New Roman"/>
          <w:sz w:val="28"/>
          <w:szCs w:val="28"/>
        </w:rPr>
      </w:pPr>
      <w:r>
        <w:rPr/>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 xml:space="preserve">Для повышения профессионального уровня педагогов проводились в рамках ШМО  семинары, «классные встречи», открытые уроки, круглые столы, творческие отчеты, где каждому учителю предоставлялась возможность поделиться опытом, защитить свою педагогическую концепцию, подвести итоги работы над темой по самообразованию  в виде творческого отчета, поднять проблемы, возникшие в результате работы. Учителя ШМО естественных наук  в течение года работали в творческих группах по освоению различных технологий обучения. В своей работе они  используют элементы технологий проблемного, дифференцированного, здоровьесберегающего обучения, игровую технологию, наибольшее внимание уделяется технологии развивающего обучения.  </w:t>
      </w:r>
    </w:p>
    <w:p>
      <w:pPr>
        <w:pStyle w:val="Normal"/>
        <w:spacing w:before="0" w:after="200"/>
        <w:ind w:firstLine="708"/>
        <w:contextualSpacing/>
        <w:jc w:val="both"/>
        <w:rPr>
          <w:rFonts w:ascii="Times New Roman" w:hAnsi="Times New Roman" w:eastAsia="Times New Roman" w:cs="Times New Roman"/>
          <w:sz w:val="28"/>
          <w:szCs w:val="28"/>
        </w:rPr>
      </w:pPr>
      <w:r>
        <w:rPr/>
      </w:r>
    </w:p>
    <w:p>
      <w:pPr>
        <w:pStyle w:val="Normal"/>
        <w:spacing w:before="0" w:after="200"/>
        <w:ind w:firstLine="708"/>
        <w:contextualSpacing/>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 рамках районного семинара по биологии Панина С.Е. выступила с докладом </w:t>
      </w:r>
      <w:r>
        <w:rPr>
          <w:rFonts w:eastAsia="Times New Roman" w:cs="Times New Roman" w:ascii="Times New Roman" w:hAnsi="Times New Roman"/>
          <w:b/>
          <w:bCs/>
          <w:sz w:val="28"/>
          <w:szCs w:val="28"/>
        </w:rPr>
        <w:t>«Особенности ВПР по биологии»</w:t>
      </w:r>
      <w:r>
        <w:rPr>
          <w:rFonts w:eastAsia="Times New Roman" w:cs="Times New Roman" w:ascii="Times New Roman" w:hAnsi="Times New Roman"/>
          <w:sz w:val="28"/>
          <w:szCs w:val="28"/>
        </w:rPr>
        <w:t xml:space="preserve">. </w:t>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Учитель биологии Ткаченко И.Е. принимала участие в проверке экзаменационных работ по биологии в качестве эксперта ГИА – 9 (май-июнь).</w:t>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Учитель биологии Панина С.Е. прошла курсы по ФГОС НОО по химии (май 2023 г.)</w:t>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Учителя биологии и географии Панина С.Е. и Лисниковская Т.Н. прошли предметные курсы повышения квалификации  (июнь 2024 г.).</w:t>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Учитель биологии Панина С.Е. принимала участие в районной научно-практической конференции «Эврика» в качестве жюри.</w:t>
      </w:r>
    </w:p>
    <w:p>
      <w:pPr>
        <w:pStyle w:val="Normal"/>
        <w:widowControl/>
        <w:shd w:val="clear" w:color="auto" w:fill="FFFFFF"/>
        <w:suppressAutoHyphens w:val="true"/>
        <w:bidi w:val="0"/>
        <w:spacing w:lineRule="auto" w:line="240" w:before="0" w:after="0"/>
        <w:ind w:firstLine="680" w:left="0" w:right="0"/>
        <w:jc w:val="both"/>
        <w:rPr>
          <w:rFonts w:ascii="Times New Roman" w:hAnsi="Times New Roman" w:eastAsia="Times New Roman" w:cs="Times New Roman"/>
          <w:sz w:val="28"/>
          <w:szCs w:val="28"/>
        </w:rPr>
      </w:pPr>
      <w:r>
        <w:rPr/>
      </w:r>
    </w:p>
    <w:p>
      <w:pPr>
        <w:pStyle w:val="Normal"/>
        <w:widowControl/>
        <w:shd w:val="clear" w:color="auto" w:fill="FFFFFF"/>
        <w:suppressAutoHyphens w:val="true"/>
        <w:bidi w:val="0"/>
        <w:spacing w:lineRule="auto" w:line="240" w:before="0" w:after="0"/>
        <w:ind w:firstLine="680" w:left="0" w:right="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 2022-2023 учебном году учащиеся 9-х и 10-х классов в течение учебного года оформляли </w:t>
      </w:r>
      <w:r>
        <w:rPr>
          <w:rFonts w:eastAsia="Times New Roman" w:cs="Times New Roman" w:ascii="Times New Roman" w:hAnsi="Times New Roman"/>
          <w:b/>
          <w:sz w:val="28"/>
          <w:szCs w:val="28"/>
        </w:rPr>
        <w:t>научно-исследовательские работы и проекты</w:t>
      </w:r>
      <w:r>
        <w:rPr>
          <w:rFonts w:eastAsia="Times New Roman" w:cs="Times New Roman" w:ascii="Times New Roman" w:hAnsi="Times New Roman"/>
          <w:sz w:val="28"/>
          <w:szCs w:val="28"/>
        </w:rPr>
        <w:t>, защита которых состоялась в конце учебного года в рамках учебного занятия «Проектная деятельность».</w:t>
      </w:r>
    </w:p>
    <w:p>
      <w:pPr>
        <w:pStyle w:val="Normal"/>
        <w:widowControl/>
        <w:shd w:val="clear" w:color="auto" w:fill="FFFFFF"/>
        <w:suppressAutoHyphens w:val="true"/>
        <w:bidi w:val="0"/>
        <w:spacing w:lineRule="auto" w:line="240" w:before="0" w:after="0"/>
        <w:ind w:firstLine="680" w:left="0" w:right="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Учащиеся МБОУ СОШ № 1 приняли участие в районной научно-практической конференции «Эврика». </w:t>
      </w:r>
      <w:r>
        <w:rPr>
          <w:rFonts w:eastAsia="Times New Roman" w:cs="Arial" w:ascii="Times New Roman" w:hAnsi="Times New Roman"/>
          <w:color w:val="000000"/>
          <w:sz w:val="28"/>
          <w:szCs w:val="28"/>
        </w:rPr>
        <w:t>Победитель Мартыновач Вероника 5 Б (биология) руководитель Ткаченко И.Е., призер Собещакина Светлана 9 В класс (биология) руководитель Панина С.Е.</w:t>
      </w:r>
    </w:p>
    <w:p>
      <w:pPr>
        <w:pStyle w:val="Normal"/>
        <w:widowControl/>
        <w:shd w:val="clear" w:color="auto" w:fill="FFFFFF"/>
        <w:suppressAutoHyphens w:val="true"/>
        <w:bidi w:val="0"/>
        <w:spacing w:lineRule="auto" w:line="240" w:before="0" w:after="0"/>
        <w:ind w:firstLine="680" w:left="0" w:right="0"/>
        <w:jc w:val="both"/>
        <w:rPr>
          <w:rFonts w:ascii="Times New Roman" w:hAnsi="Times New Roman" w:eastAsia="Times New Roman" w:cs="Times New Roman"/>
          <w:sz w:val="28"/>
          <w:szCs w:val="28"/>
        </w:rPr>
      </w:pPr>
      <w:r>
        <w:rPr>
          <w:rFonts w:eastAsia="Times New Roman" w:cs="Arial" w:ascii="Times New Roman" w:hAnsi="Times New Roman"/>
          <w:color w:val="000000"/>
          <w:sz w:val="28"/>
          <w:szCs w:val="28"/>
        </w:rPr>
        <w:t xml:space="preserve">Большое количество учащихся школы приняли участие во  </w:t>
      </w:r>
      <w:r>
        <w:rPr>
          <w:rFonts w:eastAsia="Times New Roman" w:cs="Times New Roman" w:ascii="Times New Roman" w:hAnsi="Times New Roman"/>
          <w:b/>
          <w:color w:val="000000"/>
          <w:sz w:val="28"/>
          <w:szCs w:val="28"/>
        </w:rPr>
        <w:t xml:space="preserve">Всеросийской олимпиады школьников. </w:t>
      </w:r>
      <w:r>
        <w:rPr>
          <w:rFonts w:eastAsia="Times New Roman" w:cs="Times New Roman" w:ascii="Times New Roman" w:hAnsi="Times New Roman"/>
          <w:b w:val="false"/>
          <w:bCs w:val="false"/>
          <w:color w:val="000000"/>
          <w:sz w:val="28"/>
          <w:szCs w:val="28"/>
        </w:rPr>
        <w:t>Учителя ШМО естественно-научного цикла подготовили 23-х победителей и призеров (Панина С.Е. 11 учащихся, Ткаченко И.Е. - 6 учащихся, Лисниковская Т.Н. - 6 учащихся).</w:t>
      </w:r>
    </w:p>
    <w:p>
      <w:pPr>
        <w:pStyle w:val="Normal"/>
        <w:shd w:val="clear" w:color="auto" w:fill="FFFFFF"/>
        <w:spacing w:lineRule="auto" w:line="240" w:before="0" w:after="0"/>
        <w:ind w:firstLine="48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Итоги муниципального тура </w:t>
      </w:r>
      <w:r>
        <w:rPr>
          <w:rFonts w:eastAsia="Times New Roman" w:cs="Times New Roman" w:ascii="Times New Roman" w:hAnsi="Times New Roman"/>
          <w:b/>
          <w:sz w:val="28"/>
          <w:szCs w:val="28"/>
        </w:rPr>
        <w:t>Всеросийской олимпиады школьников:</w:t>
      </w:r>
      <w:r>
        <w:rPr>
          <w:rFonts w:eastAsia="Times New Roman" w:cs="Times New Roman" w:ascii="Times New Roman" w:hAnsi="Times New Roman"/>
          <w:sz w:val="28"/>
          <w:szCs w:val="28"/>
        </w:rPr>
        <w:t xml:space="preserve"> </w:t>
      </w:r>
    </w:p>
    <w:p>
      <w:pPr>
        <w:pStyle w:val="Normal"/>
        <w:shd w:val="clear" w:color="auto" w:fill="FFFFFF"/>
        <w:spacing w:lineRule="auto" w:line="240" w:before="0" w:after="0"/>
        <w:ind w:firstLine="480"/>
        <w:jc w:val="both"/>
        <w:rPr>
          <w:b/>
          <w:bCs/>
        </w:rPr>
      </w:pPr>
      <w:r>
        <w:rPr>
          <w:rFonts w:eastAsia="Times New Roman" w:cs="Times New Roman" w:ascii="Times New Roman" w:hAnsi="Times New Roman"/>
          <w:b/>
          <w:bCs/>
          <w:sz w:val="28"/>
          <w:szCs w:val="28"/>
        </w:rPr>
        <w:t>Победители:</w:t>
      </w:r>
    </w:p>
    <w:p>
      <w:pPr>
        <w:pStyle w:val="Normal"/>
        <w:shd w:val="clear" w:color="auto" w:fill="FFFFFF"/>
        <w:spacing w:lineRule="auto" w:line="240" w:before="0" w:after="0"/>
        <w:ind w:firstLine="480"/>
        <w:jc w:val="both"/>
        <w:rPr>
          <w:b w:val="false"/>
          <w:bCs w:val="false"/>
        </w:rPr>
      </w:pPr>
      <w:r>
        <w:rPr>
          <w:rFonts w:eastAsia="Times New Roman" w:cs="Times New Roman" w:ascii="Times New Roman" w:hAnsi="Times New Roman"/>
          <w:b w:val="false"/>
          <w:bCs w:val="false"/>
          <w:sz w:val="28"/>
          <w:szCs w:val="28"/>
        </w:rPr>
        <w:t>по экологии: Айаз Ф. (8а класс) (учитель Панина С.Е.)</w:t>
      </w:r>
    </w:p>
    <w:p>
      <w:pPr>
        <w:pStyle w:val="Normal"/>
        <w:shd w:val="clear" w:color="auto" w:fill="FFFFFF"/>
        <w:spacing w:lineRule="auto" w:line="240" w:before="0" w:after="0"/>
        <w:ind w:firstLine="480"/>
        <w:jc w:val="both"/>
        <w:rPr>
          <w:b w:val="false"/>
          <w:bCs w:val="false"/>
        </w:rPr>
      </w:pPr>
      <w:r>
        <w:rPr>
          <w:rFonts w:eastAsia="Times New Roman" w:cs="Times New Roman" w:ascii="Times New Roman" w:hAnsi="Times New Roman"/>
          <w:b w:val="false"/>
          <w:bCs w:val="false"/>
          <w:sz w:val="28"/>
          <w:szCs w:val="28"/>
        </w:rPr>
        <w:t>по биологии: Григорьева Х. (8г класс), Туранова Н. (8б класс) (учитель Панина С.Е.)</w:t>
      </w:r>
    </w:p>
    <w:p>
      <w:pPr>
        <w:pStyle w:val="Normal"/>
        <w:shd w:val="clear" w:color="auto" w:fill="FFFFFF"/>
        <w:spacing w:lineRule="auto" w:line="240" w:before="0" w:after="0"/>
        <w:ind w:firstLine="480"/>
        <w:jc w:val="both"/>
        <w:rPr>
          <w:b w:val="false"/>
          <w:bCs w:val="false"/>
        </w:rPr>
      </w:pPr>
      <w:r>
        <w:rPr>
          <w:rFonts w:eastAsia="Times New Roman" w:cs="Times New Roman" w:ascii="Times New Roman" w:hAnsi="Times New Roman"/>
          <w:b w:val="false"/>
          <w:bCs w:val="false"/>
          <w:sz w:val="28"/>
          <w:szCs w:val="28"/>
        </w:rPr>
        <w:t>по химии: Томбулов Е. (8в класс) (учитель Панина С.Е.)</w:t>
      </w:r>
    </w:p>
    <w:p>
      <w:pPr>
        <w:pStyle w:val="Normal"/>
        <w:shd w:val="clear" w:color="auto" w:fill="FFFFFF"/>
        <w:spacing w:lineRule="auto" w:line="240" w:before="0" w:after="0"/>
        <w:ind w:firstLine="480"/>
        <w:jc w:val="both"/>
        <w:rPr>
          <w:rFonts w:ascii="Times New Roman" w:hAnsi="Times New Roman" w:eastAsia="Times New Roman" w:cs="Times New Roman"/>
          <w:b/>
          <w:sz w:val="28"/>
          <w:szCs w:val="28"/>
        </w:rPr>
      </w:pPr>
      <w:r>
        <w:rPr>
          <w:rFonts w:eastAsia="Times New Roman" w:cs="Times New Roman" w:ascii="Times New Roman" w:hAnsi="Times New Roman"/>
          <w:b/>
          <w:sz w:val="28"/>
          <w:szCs w:val="28"/>
        </w:rPr>
        <w:t xml:space="preserve">Призеры: </w:t>
      </w:r>
    </w:p>
    <w:p>
      <w:pPr>
        <w:pStyle w:val="Normal"/>
        <w:shd w:val="clear" w:color="auto" w:fill="FFFFFF"/>
        <w:spacing w:lineRule="auto" w:line="240" w:before="0" w:after="0"/>
        <w:ind w:firstLine="480"/>
        <w:jc w:val="both"/>
        <w:rPr>
          <w:rFonts w:ascii="Times New Roman" w:hAnsi="Times New Roman" w:eastAsia="Times New Roman" w:cs="Times New Roman"/>
          <w:b/>
          <w:sz w:val="28"/>
          <w:szCs w:val="28"/>
        </w:rPr>
      </w:pPr>
      <w:r>
        <w:rPr>
          <w:rFonts w:eastAsia="Times New Roman" w:cs="Times New Roman" w:ascii="Times New Roman" w:hAnsi="Times New Roman"/>
          <w:i w:val="false"/>
          <w:iCs w:val="false"/>
          <w:sz w:val="28"/>
          <w:szCs w:val="28"/>
        </w:rPr>
        <w:t>п</w:t>
      </w:r>
      <w:r>
        <w:rPr>
          <w:rFonts w:eastAsia="Times New Roman" w:cs="Times New Roman" w:ascii="Times New Roman" w:hAnsi="Times New Roman"/>
          <w:i w:val="false"/>
          <w:iCs w:val="false"/>
          <w:sz w:val="28"/>
          <w:szCs w:val="28"/>
        </w:rPr>
        <w:t>о экологии</w:t>
      </w:r>
      <w:r>
        <w:rPr>
          <w:rFonts w:eastAsia="Times New Roman" w:cs="Times New Roman" w:ascii="Times New Roman" w:hAnsi="Times New Roman"/>
          <w:sz w:val="28"/>
          <w:szCs w:val="28"/>
        </w:rPr>
        <w:t xml:space="preserve"> – </w:t>
      </w:r>
      <w:r>
        <w:rPr>
          <w:rFonts w:eastAsia="Times New Roman" w:cs="Times New Roman" w:ascii="Times New Roman" w:hAnsi="Times New Roman"/>
          <w:b w:val="false"/>
          <w:bCs w:val="false"/>
          <w:sz w:val="28"/>
          <w:szCs w:val="28"/>
        </w:rPr>
        <w:t>Туранова Н., Григорьева Х.</w:t>
      </w:r>
    </w:p>
    <w:p>
      <w:pPr>
        <w:pStyle w:val="Normal"/>
        <w:shd w:val="clear" w:color="auto" w:fill="FFFFFF"/>
        <w:spacing w:lineRule="auto" w:line="240" w:before="0" w:after="0"/>
        <w:ind w:firstLine="480"/>
        <w:jc w:val="both"/>
        <w:rPr>
          <w:rFonts w:ascii="Times New Roman" w:hAnsi="Times New Roman" w:eastAsia="Times New Roman" w:cs="Times New Roman"/>
          <w:b/>
          <w:sz w:val="28"/>
          <w:szCs w:val="28"/>
        </w:rPr>
      </w:pPr>
      <w:r>
        <w:rPr>
          <w:rFonts w:eastAsia="Times New Roman" w:cs="Times New Roman" w:ascii="Times New Roman" w:hAnsi="Times New Roman"/>
          <w:b w:val="false"/>
          <w:bCs w:val="false"/>
          <w:sz w:val="28"/>
          <w:szCs w:val="28"/>
        </w:rPr>
        <w:t>п</w:t>
      </w:r>
      <w:r>
        <w:rPr>
          <w:rFonts w:eastAsia="Times New Roman" w:cs="Times New Roman" w:ascii="Times New Roman" w:hAnsi="Times New Roman"/>
          <w:b w:val="false"/>
          <w:bCs w:val="false"/>
          <w:sz w:val="28"/>
          <w:szCs w:val="28"/>
        </w:rPr>
        <w:t>о географии: Отришко Д. (11а класс), Кущиди Н. (11а класс) (учитель Лисниковская Т.Н.),</w:t>
      </w:r>
    </w:p>
    <w:p>
      <w:pPr>
        <w:pStyle w:val="Normal"/>
        <w:shd w:val="clear" w:color="auto" w:fill="FFFFFF"/>
        <w:spacing w:lineRule="auto" w:line="240" w:before="0" w:after="0"/>
        <w:ind w:firstLine="480"/>
        <w:jc w:val="both"/>
        <w:rPr>
          <w:rFonts w:ascii="Times New Roman" w:hAnsi="Times New Roman" w:eastAsia="Times New Roman" w:cs="Times New Roman"/>
          <w:sz w:val="28"/>
          <w:szCs w:val="28"/>
        </w:rPr>
      </w:pPr>
      <w:r>
        <w:rPr>
          <w:rFonts w:eastAsia="Times New Roman" w:cs="Times New Roman" w:ascii="Times New Roman" w:hAnsi="Times New Roman"/>
          <w:i w:val="false"/>
          <w:iCs w:val="false"/>
          <w:sz w:val="28"/>
          <w:szCs w:val="28"/>
        </w:rPr>
        <w:t>по биологии</w:t>
      </w:r>
      <w:r>
        <w:rPr>
          <w:rFonts w:eastAsia="Times New Roman" w:cs="Times New Roman" w:ascii="Times New Roman" w:hAnsi="Times New Roman"/>
          <w:i/>
          <w:sz w:val="28"/>
          <w:szCs w:val="28"/>
        </w:rPr>
        <w:t xml:space="preserve"> – </w:t>
      </w:r>
      <w:r>
        <w:rPr>
          <w:rFonts w:eastAsia="Times New Roman" w:cs="Times New Roman" w:ascii="Times New Roman" w:hAnsi="Times New Roman"/>
          <w:i/>
          <w:sz w:val="28"/>
          <w:szCs w:val="28"/>
        </w:rPr>
        <w:t>А</w:t>
      </w:r>
      <w:r>
        <w:rPr>
          <w:rFonts w:eastAsia="Times New Roman" w:cs="Times New Roman" w:ascii="Times New Roman" w:hAnsi="Times New Roman"/>
          <w:i w:val="false"/>
          <w:iCs w:val="false"/>
          <w:sz w:val="28"/>
          <w:szCs w:val="28"/>
        </w:rPr>
        <w:t>рамеско А. (9б класс), Третьякова Е. (10б класс), Казанцева А. (9б класс), Ловццова К (9б класс), Павлов А. (10а класс) (учитель Ткаченко И.Е.)</w:t>
      </w:r>
    </w:p>
    <w:p>
      <w:pPr>
        <w:pStyle w:val="Normal"/>
        <w:shd w:val="clear" w:color="auto" w:fill="FFFFFF"/>
        <w:spacing w:lineRule="auto" w:line="240" w:before="0" w:after="0"/>
        <w:ind w:firstLine="480"/>
        <w:jc w:val="both"/>
        <w:rPr>
          <w:rFonts w:ascii="Times New Roman" w:hAnsi="Times New Roman" w:eastAsia="Times New Roman" w:cs="Times New Roman"/>
          <w:sz w:val="28"/>
          <w:szCs w:val="28"/>
        </w:rPr>
      </w:pPr>
      <w:r>
        <w:rPr>
          <w:rFonts w:eastAsia="Times New Roman" w:cs="Times New Roman" w:ascii="Times New Roman" w:hAnsi="Times New Roman"/>
          <w:i w:val="false"/>
          <w:iCs w:val="false"/>
          <w:sz w:val="28"/>
          <w:szCs w:val="28"/>
        </w:rPr>
        <w:t xml:space="preserve">Итоги районного тура  </w:t>
      </w:r>
      <w:r>
        <w:rPr>
          <w:rFonts w:eastAsia="Times New Roman" w:cs="Times New Roman" w:ascii="Times New Roman" w:hAnsi="Times New Roman"/>
          <w:b/>
          <w:i w:val="false"/>
          <w:iCs w:val="false"/>
          <w:sz w:val="28"/>
          <w:szCs w:val="28"/>
        </w:rPr>
        <w:t>Всеросийской олимпиады школьников:</w:t>
      </w:r>
    </w:p>
    <w:p>
      <w:pPr>
        <w:pStyle w:val="Normal"/>
        <w:shd w:val="clear" w:color="auto" w:fill="FFFFFF"/>
        <w:spacing w:lineRule="auto" w:line="240" w:before="0" w:after="0"/>
        <w:ind w:firstLine="480"/>
        <w:jc w:val="both"/>
        <w:rPr>
          <w:rFonts w:ascii="Liberation Serif" w:hAnsi="Liberation Serif"/>
          <w:b w:val="false"/>
          <w:bCs w:val="false"/>
          <w:sz w:val="28"/>
          <w:szCs w:val="28"/>
        </w:rPr>
      </w:pPr>
      <w:r>
        <w:rPr>
          <w:rFonts w:ascii="Liberation Serif" w:hAnsi="Liberation Serif"/>
          <w:b w:val="false"/>
          <w:bCs w:val="false"/>
          <w:sz w:val="28"/>
          <w:szCs w:val="28"/>
        </w:rPr>
        <w:t>по биологии: Григорьева Х. (8б класс), Сигида О. (8в класс) (учитель Панина С.Е.)</w:t>
      </w:r>
    </w:p>
    <w:p>
      <w:pPr>
        <w:pStyle w:val="Normal"/>
        <w:spacing w:lineRule="auto" w:line="240" w:before="0" w:after="200"/>
        <w:contextualSpacing/>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p>
    <w:p>
      <w:pPr>
        <w:pStyle w:val="Normal"/>
        <w:spacing w:lineRule="auto" w:line="240" w:before="0" w:after="200"/>
        <w:contextualSpacing/>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Важным направлением в  работе МО остается организация и подготовка учащимся 11 кл. к итоговой аттестации (ЕГЭ). Она заключается  прежде всего в ознакомлении с  документами, демоверсиями, кодификаторами  по ЕГЭ. Проведение пробных экзаменов, тренингов, практических работ, способствовали  накоплению опыта, формированию ключевых компетенций у учащихся. В 2023-2024 учебном году учащиеся 9-х классов сдавали экзамены по выбору в рамках ГИА (результаты и итоги будут подведены позже).</w:t>
      </w:r>
    </w:p>
    <w:p>
      <w:pPr>
        <w:pStyle w:val="Normal"/>
        <w:spacing w:lineRule="auto" w:line="240" w:before="0" w:after="200"/>
        <w:contextualSpacing/>
        <w:jc w:val="both"/>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Наряду с имеющимися положительными тенденциями в методической работе ШМО учителей естественных наук  имеются и определенные недостатки:</w:t>
      </w:r>
    </w:p>
    <w:p>
      <w:pPr>
        <w:pStyle w:val="Normal"/>
        <w:spacing w:lineRule="auto" w:line="240" w:before="0" w:after="200"/>
        <w:contextualSpacing/>
        <w:jc w:val="both"/>
        <w:rPr/>
      </w:pPr>
      <w:r>
        <w:rPr>
          <w:rFonts w:eastAsia="Times New Roman" w:cs="Times New Roman" w:ascii="Times New Roman" w:hAnsi="Times New Roman"/>
          <w:sz w:val="28"/>
          <w:szCs w:val="28"/>
        </w:rPr>
        <w:t>- слабая вовлеченность педагогов и учащихся в исследовательскую и проектную деятельность;</w:t>
      </w:r>
    </w:p>
    <w:p>
      <w:pPr>
        <w:pStyle w:val="Normal"/>
        <w:spacing w:lineRule="auto" w:line="240" w:before="0" w:after="200"/>
        <w:contextualSpacing/>
        <w:jc w:val="both"/>
        <w:rPr/>
      </w:pPr>
      <w:r>
        <w:rPr>
          <w:rFonts w:eastAsia="Times New Roman" w:cs="Times New Roman" w:ascii="Times New Roman" w:hAnsi="Times New Roman"/>
          <w:sz w:val="28"/>
          <w:szCs w:val="28"/>
        </w:rPr>
        <w:t>- недостаточное количество открытых мероприятий.</w:t>
      </w:r>
    </w:p>
    <w:p>
      <w:pPr>
        <w:pStyle w:val="Normal"/>
        <w:spacing w:lineRule="auto" w:line="240" w:before="0" w:after="200"/>
        <w:contextualSpacing/>
        <w:jc w:val="both"/>
        <w:rPr/>
      </w:pPr>
      <w:r>
        <w:rPr>
          <w:rFonts w:eastAsia="Times New Roman" w:cs="Times New Roman" w:ascii="Times New Roman" w:hAnsi="Times New Roman"/>
          <w:sz w:val="28"/>
          <w:szCs w:val="28"/>
        </w:rPr>
        <w:t>- недостаточный уровень самоанализа у некоторых учителей.</w:t>
      </w:r>
    </w:p>
    <w:p>
      <w:pPr>
        <w:pStyle w:val="Normal"/>
        <w:spacing w:lineRule="auto" w:line="240" w:before="0" w:after="200"/>
        <w:ind w:firstLine="708"/>
        <w:contextualSpacing/>
        <w:jc w:val="both"/>
        <w:rPr>
          <w:rFonts w:ascii="Times New Roman" w:hAnsi="Times New Roman" w:eastAsia="Times New Roman" w:cs="Times New Roman"/>
          <w:sz w:val="28"/>
          <w:szCs w:val="28"/>
        </w:rPr>
      </w:pPr>
      <w:r>
        <w:rPr/>
      </w:r>
    </w:p>
    <w:p>
      <w:pPr>
        <w:pStyle w:val="Normal"/>
        <w:spacing w:lineRule="auto" w:line="240" w:before="0" w:after="200"/>
        <w:ind w:firstLine="708"/>
        <w:contextualSpacing/>
        <w:jc w:val="both"/>
        <w:rPr/>
      </w:pPr>
      <w:r>
        <w:rPr>
          <w:rFonts w:eastAsia="Times New Roman" w:cs="Times New Roman" w:ascii="Times New Roman" w:hAnsi="Times New Roman"/>
          <w:sz w:val="28"/>
          <w:szCs w:val="28"/>
        </w:rPr>
        <w:t>Итоги работы в 2023 – 2024 учебном году позволяют признать деятельность методического объединения учителей  «удовлетворительной».</w:t>
      </w:r>
    </w:p>
    <w:p>
      <w:pPr>
        <w:pStyle w:val="Normal"/>
        <w:spacing w:lineRule="auto" w:line="240" w:before="0" w:after="200"/>
        <w:contextualSpacing/>
        <w:jc w:val="both"/>
        <w:rPr/>
      </w:pPr>
      <w:r>
        <w:rPr>
          <w:rFonts w:eastAsia="Times New Roman" w:cs="Times New Roman" w:ascii="Times New Roman" w:hAnsi="Times New Roman"/>
          <w:sz w:val="28"/>
          <w:szCs w:val="28"/>
        </w:rPr>
        <w:t>Учитывая вышесказанное, на 2024/25 учебный год определены следующие задачи:</w:t>
      </w:r>
    </w:p>
    <w:p>
      <w:pPr>
        <w:pStyle w:val="Normal"/>
        <w:spacing w:lineRule="auto" w:line="240" w:before="0" w:after="200"/>
        <w:contextualSpacing/>
        <w:jc w:val="both"/>
        <w:rPr/>
      </w:pPr>
      <w:r>
        <w:rPr>
          <w:rFonts w:eastAsia="Calibri" w:cs="Times New Roman" w:ascii="Times New Roman" w:hAnsi="Times New Roman"/>
          <w:sz w:val="28"/>
          <w:szCs w:val="28"/>
        </w:rPr>
        <w:t>1) повышение качества образования через формирование УУД и мета  -</w:t>
      </w:r>
    </w:p>
    <w:p>
      <w:pPr>
        <w:pStyle w:val="Normal"/>
        <w:spacing w:lineRule="auto" w:line="240" w:before="0" w:after="200"/>
        <w:contextualSpacing/>
        <w:jc w:val="both"/>
        <w:rPr/>
      </w:pPr>
      <w:r>
        <w:rPr>
          <w:rFonts w:eastAsia="Calibri" w:cs="Times New Roman" w:ascii="Times New Roman" w:hAnsi="Times New Roman"/>
          <w:sz w:val="28"/>
          <w:szCs w:val="28"/>
        </w:rPr>
        <w:t xml:space="preserve">    </w:t>
      </w:r>
      <w:r>
        <w:rPr>
          <w:rFonts w:eastAsia="Calibri" w:cs="Times New Roman" w:ascii="Times New Roman" w:hAnsi="Times New Roman"/>
          <w:sz w:val="28"/>
          <w:szCs w:val="28"/>
        </w:rPr>
        <w:t>предметные связи естественных наук;</w:t>
      </w:r>
    </w:p>
    <w:p>
      <w:pPr>
        <w:pStyle w:val="Normal"/>
        <w:spacing w:lineRule="auto" w:line="240" w:before="0" w:after="200"/>
        <w:contextualSpacing/>
        <w:jc w:val="both"/>
        <w:rPr/>
      </w:pPr>
      <w:r>
        <w:rPr>
          <w:rFonts w:eastAsia="Calibri" w:cs="Times New Roman" w:ascii="Times New Roman" w:hAnsi="Times New Roman"/>
          <w:sz w:val="28"/>
          <w:szCs w:val="28"/>
        </w:rPr>
        <w:t xml:space="preserve">2) организация ситуации самостоятельного выбора уровня трудности, </w:t>
      </w:r>
    </w:p>
    <w:p>
      <w:pPr>
        <w:pStyle w:val="Normal"/>
        <w:spacing w:lineRule="auto" w:line="240" w:before="0" w:after="200"/>
        <w:contextualSpacing/>
        <w:jc w:val="both"/>
        <w:rPr/>
      </w:pPr>
      <w:r>
        <w:rPr>
          <w:rFonts w:eastAsia="Calibri" w:cs="Times New Roman" w:ascii="Times New Roman" w:hAnsi="Times New Roman"/>
          <w:sz w:val="28"/>
          <w:szCs w:val="28"/>
        </w:rPr>
        <w:t xml:space="preserve">    </w:t>
      </w:r>
      <w:r>
        <w:rPr>
          <w:rFonts w:eastAsia="Calibri" w:cs="Times New Roman" w:ascii="Times New Roman" w:hAnsi="Times New Roman"/>
          <w:sz w:val="28"/>
          <w:szCs w:val="28"/>
        </w:rPr>
        <w:t>разработки специальных заданий;</w:t>
      </w:r>
    </w:p>
    <w:p>
      <w:pPr>
        <w:pStyle w:val="Normal"/>
        <w:spacing w:lineRule="auto" w:line="240" w:before="0" w:after="200"/>
        <w:contextualSpacing/>
        <w:jc w:val="both"/>
        <w:rPr/>
      </w:pPr>
      <w:r>
        <w:rPr>
          <w:rFonts w:eastAsia="Calibri" w:cs="Times New Roman" w:ascii="Times New Roman" w:hAnsi="Times New Roman"/>
          <w:sz w:val="28"/>
          <w:szCs w:val="28"/>
        </w:rPr>
        <w:t xml:space="preserve">3) повышения учебной мотивации обучающихся средствами </w:t>
      </w:r>
    </w:p>
    <w:p>
      <w:pPr>
        <w:pStyle w:val="Normal"/>
        <w:spacing w:lineRule="auto" w:line="240" w:before="0" w:after="200"/>
        <w:contextualSpacing/>
        <w:jc w:val="both"/>
        <w:rPr/>
      </w:pPr>
      <w:r>
        <w:rPr>
          <w:rFonts w:eastAsia="Calibri" w:cs="Times New Roman" w:ascii="Times New Roman" w:hAnsi="Times New Roman"/>
          <w:sz w:val="28"/>
          <w:szCs w:val="28"/>
        </w:rPr>
        <w:t>межпредметной интеграции;</w:t>
      </w:r>
    </w:p>
    <w:p>
      <w:pPr>
        <w:pStyle w:val="Normal"/>
        <w:spacing w:lineRule="auto" w:line="240" w:before="0" w:after="200"/>
        <w:contextualSpacing/>
        <w:jc w:val="both"/>
        <w:rPr/>
      </w:pPr>
      <w:r>
        <w:rPr>
          <w:rFonts w:eastAsia="Calibri" w:cs="Times New Roman" w:ascii="Times New Roman" w:hAnsi="Times New Roman"/>
          <w:sz w:val="28"/>
          <w:szCs w:val="28"/>
        </w:rPr>
        <w:t xml:space="preserve">4) </w:t>
      </w:r>
      <w:r>
        <w:rPr>
          <w:rFonts w:eastAsia="Calibri" w:cs="Times New Roman" w:ascii="Times New Roman" w:hAnsi="Times New Roman"/>
          <w:sz w:val="28"/>
          <w:szCs w:val="28"/>
          <w:lang w:eastAsia="ar-SA"/>
        </w:rPr>
        <w:t xml:space="preserve">формирование творческой мотивации на основе организации </w:t>
      </w:r>
    </w:p>
    <w:p>
      <w:pPr>
        <w:pStyle w:val="Normal"/>
        <w:tabs>
          <w:tab w:val="clear" w:pos="708"/>
          <w:tab w:val="left" w:pos="360" w:leader="none"/>
        </w:tabs>
        <w:spacing w:lineRule="auto" w:line="240" w:before="0" w:after="200"/>
        <w:contextualSpacing/>
        <w:jc w:val="both"/>
        <w:rPr/>
      </w:pPr>
      <w:r>
        <w:rPr>
          <w:rFonts w:eastAsia="Calibri" w:cs="Times New Roman" w:ascii="Times New Roman" w:hAnsi="Times New Roman"/>
          <w:sz w:val="28"/>
          <w:szCs w:val="28"/>
          <w:lang w:eastAsia="ar-SA"/>
        </w:rPr>
        <w:t>исследовательской  деятельности;</w:t>
      </w:r>
    </w:p>
    <w:p>
      <w:pPr>
        <w:pStyle w:val="Normal"/>
        <w:tabs>
          <w:tab w:val="clear" w:pos="708"/>
          <w:tab w:val="left" w:pos="360" w:leader="none"/>
        </w:tabs>
        <w:spacing w:lineRule="auto" w:line="240" w:before="0" w:after="200"/>
        <w:contextualSpacing/>
        <w:jc w:val="both"/>
        <w:rPr/>
      </w:pPr>
      <w:r>
        <w:rPr>
          <w:rFonts w:eastAsia="Calibri" w:cs="Times New Roman" w:ascii="Times New Roman" w:hAnsi="Times New Roman"/>
          <w:sz w:val="28"/>
          <w:szCs w:val="28"/>
          <w:lang w:eastAsia="ar-SA"/>
        </w:rPr>
        <w:t>5) создание благоприятной психологической обстановки на уроках;</w:t>
      </w:r>
    </w:p>
    <w:p>
      <w:pPr>
        <w:pStyle w:val="Normal"/>
        <w:tabs>
          <w:tab w:val="clear" w:pos="708"/>
          <w:tab w:val="left" w:pos="360" w:leader="none"/>
        </w:tabs>
        <w:spacing w:lineRule="auto" w:line="240" w:before="0" w:after="200"/>
        <w:contextualSpacing/>
        <w:jc w:val="both"/>
        <w:rPr/>
      </w:pPr>
      <w:r>
        <w:rPr>
          <w:rFonts w:eastAsia="Calibri" w:cs="Times New Roman" w:ascii="Times New Roman" w:hAnsi="Times New Roman"/>
          <w:sz w:val="28"/>
          <w:szCs w:val="28"/>
          <w:lang w:eastAsia="ar-SA"/>
        </w:rPr>
        <w:t>6) выявление способных детей и детей, имеющих проблемы в обучении;</w:t>
      </w:r>
    </w:p>
    <w:p>
      <w:pPr>
        <w:pStyle w:val="Normal"/>
        <w:tabs>
          <w:tab w:val="clear" w:pos="708"/>
          <w:tab w:val="left" w:pos="360" w:leader="none"/>
        </w:tabs>
        <w:spacing w:lineRule="auto" w:line="240" w:before="0" w:after="200"/>
        <w:contextualSpacing/>
        <w:jc w:val="both"/>
        <w:rPr/>
      </w:pPr>
      <w:r>
        <w:rPr>
          <w:rFonts w:eastAsia="Times New Roman" w:cs="Times New Roman" w:ascii="Times New Roman" w:hAnsi="Times New Roman"/>
          <w:sz w:val="28"/>
          <w:szCs w:val="28"/>
        </w:rPr>
        <w:t>7) выявление затруднений у педагогов МО  в работе по современным образовательным технологиям и оказание методической помощи учителям.</w:t>
      </w:r>
    </w:p>
    <w:p>
      <w:pPr>
        <w:pStyle w:val="Normal"/>
        <w:spacing w:lineRule="auto" w:line="240"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Руководитель   ШМО                                                               </w:t>
      </w:r>
      <w:bookmarkStart w:id="0" w:name="_GoBack"/>
      <w:bookmarkEnd w:id="0"/>
      <w:r>
        <w:rPr>
          <w:rFonts w:cs="Times New Roman" w:ascii="Times New Roman" w:hAnsi="Times New Roman"/>
          <w:sz w:val="28"/>
          <w:szCs w:val="28"/>
        </w:rPr>
        <w:t>С.Е. Панина</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
    <w:lvlOverride w:ilvl="0">
      <w:startOverride w:val="1"/>
    </w:lvlOverride>
  </w:num>
  <w:num w:numId="10">
    <w:abstractNumId w:val="1"/>
  </w:num>
  <w:num w:numId="11">
    <w:abstractNumId w:val="1"/>
  </w:num>
  <w:num w:numId="12">
    <w:abstractNumId w:val="1"/>
  </w:num>
  <w:num w:numId="13">
    <w:abstractNumId w:val="1"/>
  </w:num>
  <w:num w:numId="14">
    <w:abstractNumId w:val="1"/>
  </w:num>
  <w:num w:numId="15">
    <w:abstractNumId w:val="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8224f"/>
    <w:pPr>
      <w:widowControl/>
      <w:suppressAutoHyphens w:val="true"/>
      <w:bidi w:val="0"/>
      <w:spacing w:lineRule="auto" w:line="276" w:before="0" w:after="200"/>
      <w:jc w:val="left"/>
    </w:pPr>
    <w:rPr>
      <w:rFonts w:ascii="Calibri" w:hAnsi="Calibri" w:eastAsia="" w:cs="" w:eastAsiaTheme="minorEastAsia"/>
      <w:color w:val="auto"/>
      <w:kern w:val="0"/>
      <w:sz w:val="22"/>
      <w:szCs w:val="22"/>
      <w:lang w:val="ru-RU" w:eastAsia="ru-RU" w:bidi="ar-SA"/>
    </w:rPr>
  </w:style>
  <w:style w:type="character" w:styleId="DefaultParagraphFont" w:default="1">
    <w:name w:val="Default Paragraph Font"/>
    <w:uiPriority w:val="1"/>
    <w:unhideWhenUsed/>
    <w:qFormat/>
    <w:rPr/>
  </w:style>
  <w:style w:type="character" w:styleId="Style14" w:customStyle="1">
    <w:name w:val="Текст выноски Знак"/>
    <w:basedOn w:val="DefaultParagraphFont"/>
    <w:link w:val="BalloonText"/>
    <w:uiPriority w:val="99"/>
    <w:semiHidden/>
    <w:qFormat/>
    <w:rsid w:val="00a16e85"/>
    <w:rPr>
      <w:rFonts w:ascii="Segoe UI" w:hAnsi="Segoe UI" w:eastAsia="" w:cs="Segoe UI" w:eastAsiaTheme="minorEastAsia"/>
      <w:sz w:val="18"/>
      <w:szCs w:val="18"/>
      <w:lang w:eastAsia="ru-RU"/>
    </w:rPr>
  </w:style>
  <w:style w:type="paragraph" w:styleId="Style15">
    <w:name w:val="Заголовок"/>
    <w:basedOn w:val="Normal"/>
    <w:next w:val="BodyText"/>
    <w:qFormat/>
    <w:pPr>
      <w:keepNext w:val="true"/>
      <w:spacing w:before="240" w:after="120"/>
    </w:pPr>
    <w:rPr>
      <w:rFonts w:ascii="Liberation Sans" w:hAnsi="Liberation Sans" w:eastAsia="Source Han Sans SC" w:cs="Lohit Hind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Style16">
    <w:name w:val="Указатель"/>
    <w:basedOn w:val="Normal"/>
    <w:qFormat/>
    <w:pPr>
      <w:suppressLineNumbers/>
    </w:pPr>
    <w:rPr>
      <w:rFonts w:cs="Lohit Hindi"/>
    </w:rPr>
  </w:style>
  <w:style w:type="paragraph" w:styleId="BalloonText">
    <w:name w:val="Balloon Text"/>
    <w:basedOn w:val="Normal"/>
    <w:link w:val="Style14"/>
    <w:uiPriority w:val="99"/>
    <w:semiHidden/>
    <w:unhideWhenUsed/>
    <w:qFormat/>
    <w:rsid w:val="00a16e85"/>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59"/>
    <w:rsid w:val="00453dcd"/>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219</TotalTime>
  <Application>LibreOffice/7.6.4.1$Linux_X86_64 LibreOffice_project/e19e193f88cd6c0525a17fb7a176ed8e6a3e2aa1</Application>
  <AppVersion>15.0000</AppVersion>
  <Pages>5</Pages>
  <Words>1242</Words>
  <Characters>8663</Characters>
  <CharactersWithSpaces>9999</CharactersWithSpaces>
  <Paragraphs>63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2021-06-18T10:19:00Z</dcterms:created>
  <dc:creator>Татьяна</dc:creator>
  <dc:description/>
  <dc:language>ru-RU</dc:language>
  <cp:lastModifiedBy/>
  <cp:lastPrinted>2023-10-16T15:29:55Z</cp:lastPrinted>
  <dcterms:modified xsi:type="dcterms:W3CDTF">2024-06-09T21:21:34Z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